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A7C21" w14:textId="77777777" w:rsidR="00560DDC" w:rsidRDefault="00560DDC">
      <w:pPr>
        <w:jc w:val="center"/>
        <w:rPr>
          <w:color w:val="FF0000"/>
        </w:rPr>
      </w:pPr>
      <w:bookmarkStart w:id="0" w:name="_GoBack"/>
      <w:bookmarkEnd w:id="0"/>
    </w:p>
    <w:p w14:paraId="095A7C22" w14:textId="77777777" w:rsidR="00560DDC" w:rsidRDefault="00560DDC">
      <w:pPr>
        <w:jc w:val="center"/>
        <w:rPr>
          <w:color w:val="FF0000"/>
        </w:rPr>
      </w:pPr>
    </w:p>
    <w:p w14:paraId="095A7C23" w14:textId="77777777" w:rsidR="00560DDC" w:rsidRDefault="00560DDC">
      <w:pPr>
        <w:jc w:val="center"/>
        <w:rPr>
          <w:color w:val="FF0000"/>
        </w:rPr>
      </w:pPr>
    </w:p>
    <w:p w14:paraId="095A7C24" w14:textId="77777777" w:rsidR="00560DDC" w:rsidRDefault="00560DDC">
      <w:pPr>
        <w:jc w:val="center"/>
        <w:rPr>
          <w:color w:val="FF0000"/>
        </w:rPr>
      </w:pPr>
    </w:p>
    <w:p w14:paraId="095A7C25" w14:textId="77777777" w:rsidR="00560DDC" w:rsidRDefault="00560DDC">
      <w:pPr>
        <w:jc w:val="center"/>
        <w:rPr>
          <w:color w:val="FF0000"/>
        </w:rPr>
      </w:pPr>
    </w:p>
    <w:p w14:paraId="095A7C26" w14:textId="77777777" w:rsidR="00560DDC" w:rsidRDefault="00560DDC">
      <w:pPr>
        <w:jc w:val="center"/>
        <w:rPr>
          <w:color w:val="FF0000"/>
        </w:rPr>
      </w:pPr>
    </w:p>
    <w:p w14:paraId="095A7C27" w14:textId="77777777" w:rsidR="00560DDC" w:rsidRDefault="00560DDC">
      <w:pPr>
        <w:jc w:val="center"/>
        <w:rPr>
          <w:color w:val="FF0000"/>
        </w:rPr>
      </w:pPr>
    </w:p>
    <w:p w14:paraId="095A7C28" w14:textId="77777777" w:rsidR="00560DDC" w:rsidRDefault="00560DDC">
      <w:pPr>
        <w:jc w:val="center"/>
        <w:rPr>
          <w:rFonts w:ascii="Cambria" w:hAnsi="Cambria"/>
          <w:color w:val="FF0000"/>
        </w:rPr>
      </w:pPr>
    </w:p>
    <w:p w14:paraId="095A7C29" w14:textId="77777777" w:rsidR="00560DDC" w:rsidRDefault="00560DDC" w:rsidP="0037140C">
      <w:pPr>
        <w:pStyle w:val="Heading2"/>
      </w:pPr>
    </w:p>
    <w:p w14:paraId="095A7C2A" w14:textId="77777777" w:rsidR="0037140C" w:rsidRPr="0037140C" w:rsidRDefault="0037140C" w:rsidP="0037140C"/>
    <w:p w14:paraId="095A7C2B" w14:textId="77777777" w:rsidR="0037140C" w:rsidRDefault="0037140C">
      <w:pPr>
        <w:jc w:val="center"/>
        <w:rPr>
          <w:rFonts w:ascii="Cambria" w:hAnsi="Cambria"/>
          <w:b/>
          <w:bCs/>
          <w:color w:val="auto"/>
          <w:sz w:val="32"/>
        </w:rPr>
      </w:pPr>
      <w:r>
        <w:rPr>
          <w:rFonts w:ascii="Cambria" w:hAnsi="Cambria"/>
          <w:b/>
          <w:bCs/>
          <w:color w:val="auto"/>
          <w:sz w:val="32"/>
        </w:rPr>
        <w:t>The National Coal Council</w:t>
      </w:r>
    </w:p>
    <w:p w14:paraId="095A7C2C" w14:textId="77777777" w:rsidR="00560DDC" w:rsidRDefault="00560DDC">
      <w:pPr>
        <w:jc w:val="center"/>
        <w:rPr>
          <w:rFonts w:ascii="Cambria" w:hAnsi="Cambria"/>
          <w:b/>
          <w:bCs/>
          <w:color w:val="auto"/>
          <w:sz w:val="32"/>
        </w:rPr>
      </w:pPr>
      <w:r>
        <w:rPr>
          <w:rFonts w:ascii="Cambria" w:hAnsi="Cambria"/>
          <w:b/>
          <w:bCs/>
          <w:color w:val="auto"/>
          <w:sz w:val="32"/>
        </w:rPr>
        <w:t>Full Council Meeting</w:t>
      </w:r>
    </w:p>
    <w:p w14:paraId="095A7C2D" w14:textId="77777777" w:rsidR="00560DDC" w:rsidRDefault="00BF500A">
      <w:pPr>
        <w:jc w:val="center"/>
        <w:rPr>
          <w:rFonts w:ascii="Cambria" w:hAnsi="Cambria"/>
          <w:b/>
          <w:bCs/>
          <w:color w:val="auto"/>
          <w:sz w:val="32"/>
        </w:rPr>
      </w:pPr>
      <w:r>
        <w:rPr>
          <w:rFonts w:ascii="Cambria" w:hAnsi="Cambria"/>
          <w:b/>
          <w:bCs/>
          <w:color w:val="auto"/>
          <w:sz w:val="32"/>
        </w:rPr>
        <w:t>9:00 a.m. – 12:00 p.m.</w:t>
      </w:r>
    </w:p>
    <w:p w14:paraId="095A7C2E" w14:textId="77777777" w:rsidR="00560DDC" w:rsidRDefault="00560DDC">
      <w:pPr>
        <w:jc w:val="center"/>
        <w:rPr>
          <w:rFonts w:ascii="Cambria" w:hAnsi="Cambria"/>
          <w:b/>
          <w:bCs/>
          <w:color w:val="auto"/>
          <w:sz w:val="32"/>
        </w:rPr>
      </w:pPr>
      <w:r>
        <w:rPr>
          <w:rFonts w:ascii="Cambria" w:hAnsi="Cambria"/>
          <w:b/>
          <w:bCs/>
          <w:color w:val="auto"/>
          <w:sz w:val="32"/>
        </w:rPr>
        <w:t>May 17, 2013</w:t>
      </w:r>
    </w:p>
    <w:p w14:paraId="095A7C2F" w14:textId="77777777" w:rsidR="00560DDC" w:rsidRDefault="00560DDC">
      <w:pPr>
        <w:jc w:val="center"/>
        <w:rPr>
          <w:rFonts w:ascii="Cambria" w:hAnsi="Cambria"/>
          <w:b/>
          <w:bCs/>
          <w:color w:val="auto"/>
          <w:sz w:val="32"/>
        </w:rPr>
      </w:pPr>
      <w:r>
        <w:rPr>
          <w:rFonts w:ascii="Cambria" w:hAnsi="Cambria"/>
          <w:b/>
          <w:bCs/>
          <w:color w:val="auto"/>
          <w:sz w:val="32"/>
        </w:rPr>
        <w:t>The Fairmont Hotel</w:t>
      </w:r>
    </w:p>
    <w:p w14:paraId="095A7C30" w14:textId="77777777" w:rsidR="00560DDC" w:rsidRDefault="00560DDC">
      <w:pPr>
        <w:jc w:val="center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  <w:sz w:val="32"/>
        </w:rPr>
        <w:t>2401 M Street, N.W., Washington, D.C.</w:t>
      </w:r>
      <w:r w:rsidR="00BF500A">
        <w:rPr>
          <w:rFonts w:ascii="Cambria" w:hAnsi="Cambria"/>
          <w:b/>
          <w:bCs/>
          <w:color w:val="auto"/>
          <w:sz w:val="32"/>
        </w:rPr>
        <w:t xml:space="preserve"> 20037</w:t>
      </w:r>
    </w:p>
    <w:p w14:paraId="095A7C31" w14:textId="77777777" w:rsidR="00560DDC" w:rsidRDefault="00560DDC">
      <w:pPr>
        <w:jc w:val="center"/>
        <w:rPr>
          <w:rFonts w:ascii="Cambria" w:hAnsi="Cambria"/>
          <w:color w:val="auto"/>
        </w:rPr>
      </w:pPr>
    </w:p>
    <w:p w14:paraId="095A7C32" w14:textId="77777777" w:rsidR="00560DDC" w:rsidRDefault="00560DDC">
      <w:pPr>
        <w:jc w:val="center"/>
        <w:rPr>
          <w:rFonts w:ascii="Cambria" w:hAnsi="Cambria"/>
        </w:rPr>
      </w:pPr>
    </w:p>
    <w:p w14:paraId="095A7C33" w14:textId="77777777" w:rsidR="00560DDC" w:rsidRDefault="00560DDC">
      <w:pPr>
        <w:jc w:val="center"/>
        <w:rPr>
          <w:rFonts w:ascii="Cambria" w:hAnsi="Cambria"/>
        </w:rPr>
      </w:pPr>
    </w:p>
    <w:p w14:paraId="095A7C34" w14:textId="77777777" w:rsidR="00560DDC" w:rsidRDefault="00560DDC" w:rsidP="00BF500A">
      <w:pPr>
        <w:pStyle w:val="Heading1"/>
        <w:spacing w:after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Agenda</w:t>
      </w:r>
    </w:p>
    <w:p w14:paraId="095A7C35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Call to order and opening remarks by </w:t>
      </w:r>
      <w:r w:rsidR="00BF500A">
        <w:rPr>
          <w:rFonts w:ascii="Cambria" w:hAnsi="Cambria"/>
          <w:bCs/>
          <w:sz w:val="24"/>
          <w:szCs w:val="24"/>
        </w:rPr>
        <w:t>John Eaves, Chairman, National Coal Council</w:t>
      </w:r>
      <w:r>
        <w:rPr>
          <w:rFonts w:ascii="Cambria" w:hAnsi="Cambria"/>
          <w:bCs/>
          <w:sz w:val="24"/>
          <w:szCs w:val="24"/>
        </w:rPr>
        <w:t xml:space="preserve"> </w:t>
      </w:r>
    </w:p>
    <w:p w14:paraId="095A7C36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Remarks by </w:t>
      </w:r>
      <w:r w:rsidR="00BF500A">
        <w:rPr>
          <w:rFonts w:ascii="Cambria" w:hAnsi="Cambria"/>
          <w:bCs/>
          <w:sz w:val="24"/>
          <w:szCs w:val="24"/>
        </w:rPr>
        <w:t xml:space="preserve">Chris Smith, </w:t>
      </w:r>
      <w:r>
        <w:rPr>
          <w:rFonts w:ascii="Cambria" w:hAnsi="Cambria"/>
          <w:bCs/>
          <w:sz w:val="24"/>
          <w:szCs w:val="24"/>
        </w:rPr>
        <w:t>Acting Assistant Secretary</w:t>
      </w:r>
      <w:r w:rsidR="00BF500A">
        <w:rPr>
          <w:rFonts w:ascii="Cambria" w:hAnsi="Cambria"/>
          <w:bCs/>
          <w:sz w:val="24"/>
          <w:szCs w:val="24"/>
        </w:rPr>
        <w:t xml:space="preserve"> for Fossil Energy,</w:t>
      </w:r>
      <w:r>
        <w:rPr>
          <w:rFonts w:ascii="Cambria" w:hAnsi="Cambria"/>
          <w:bCs/>
          <w:sz w:val="24"/>
          <w:szCs w:val="24"/>
        </w:rPr>
        <w:t xml:space="preserve">, Department of Energy </w:t>
      </w:r>
    </w:p>
    <w:p w14:paraId="095A7C37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Presentation of summary of recent Council studies by </w:t>
      </w:r>
      <w:r w:rsidR="00BF500A">
        <w:rPr>
          <w:rFonts w:ascii="Cambria" w:hAnsi="Cambria"/>
          <w:bCs/>
          <w:sz w:val="24"/>
          <w:szCs w:val="24"/>
        </w:rPr>
        <w:t>Fred Palmer, Chair, Coal Policy Committee</w:t>
      </w:r>
      <w:r>
        <w:rPr>
          <w:rFonts w:ascii="Cambria" w:hAnsi="Cambria"/>
          <w:bCs/>
          <w:sz w:val="24"/>
          <w:szCs w:val="24"/>
        </w:rPr>
        <w:t xml:space="preserve"> </w:t>
      </w:r>
    </w:p>
    <w:p w14:paraId="095A7C38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Presentation by General Keith Alexander on “Cyber Security in the U.S.” (invited)</w:t>
      </w:r>
    </w:p>
    <w:p w14:paraId="095A7C39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Presentation by Don Newell (KY Department for Natural Resources) and Fred Moore (Nuclear Alliance) on nuclear-enhanced coal-to-liquid fuels production</w:t>
      </w:r>
    </w:p>
    <w:p w14:paraId="095A7C3A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Council Business: </w:t>
      </w:r>
    </w:p>
    <w:p w14:paraId="095A7C3B" w14:textId="77777777" w:rsidR="00560DDC" w:rsidRDefault="00560DDC" w:rsidP="00BF500A">
      <w:pPr>
        <w:numPr>
          <w:ilvl w:val="1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Communications Committee report by Chair David </w:t>
      </w:r>
      <w:proofErr w:type="spellStart"/>
      <w:r>
        <w:rPr>
          <w:rFonts w:ascii="Cambria" w:hAnsi="Cambria"/>
          <w:bCs/>
          <w:sz w:val="24"/>
          <w:szCs w:val="24"/>
        </w:rPr>
        <w:t>Surber</w:t>
      </w:r>
      <w:proofErr w:type="spellEnd"/>
    </w:p>
    <w:p w14:paraId="095A7C3C" w14:textId="77777777" w:rsidR="00560DDC" w:rsidRDefault="00560DDC" w:rsidP="00BF500A">
      <w:pPr>
        <w:numPr>
          <w:ilvl w:val="1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Finance report by Finance Committee Chair Greg Workman</w:t>
      </w:r>
    </w:p>
    <w:p w14:paraId="095A7C3D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Other business</w:t>
      </w:r>
    </w:p>
    <w:p w14:paraId="095A7C3E" w14:textId="77777777" w:rsidR="00560DDC" w:rsidRDefault="00560DDC" w:rsidP="00BF500A">
      <w:pPr>
        <w:numPr>
          <w:ilvl w:val="0"/>
          <w:numId w:val="6"/>
        </w:numPr>
        <w:spacing w:after="1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Adjourn</w:t>
      </w:r>
    </w:p>
    <w:sectPr w:rsidR="00560DDC" w:rsidSect="006408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571"/>
    <w:multiLevelType w:val="hybridMultilevel"/>
    <w:tmpl w:val="31B4155E"/>
    <w:lvl w:ilvl="0" w:tplc="0AA485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5A96"/>
    <w:multiLevelType w:val="hybridMultilevel"/>
    <w:tmpl w:val="5AACC9C0"/>
    <w:lvl w:ilvl="0" w:tplc="EB6E7A9E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A366C"/>
    <w:multiLevelType w:val="hybridMultilevel"/>
    <w:tmpl w:val="CD908F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827ED"/>
    <w:multiLevelType w:val="hybridMultilevel"/>
    <w:tmpl w:val="D186B46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A4E63"/>
    <w:multiLevelType w:val="hybridMultilevel"/>
    <w:tmpl w:val="DEC0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D55"/>
    <w:multiLevelType w:val="hybridMultilevel"/>
    <w:tmpl w:val="B5180E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C"/>
    <w:rsid w:val="0037140C"/>
    <w:rsid w:val="004C17D2"/>
    <w:rsid w:val="00560DDC"/>
    <w:rsid w:val="0059634E"/>
    <w:rsid w:val="006408BD"/>
    <w:rsid w:val="00BF500A"/>
    <w:rsid w:val="00D84B3F"/>
    <w:rsid w:val="00E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A7C21"/>
  <w15:docId w15:val="{F6850E66-BD33-4363-8CAC-E6898E9C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BD"/>
    <w:rPr>
      <w:color w:val="000000"/>
    </w:rPr>
  </w:style>
  <w:style w:type="paragraph" w:styleId="Heading1">
    <w:name w:val="heading 1"/>
    <w:basedOn w:val="Normal"/>
    <w:next w:val="Normal"/>
    <w:qFormat/>
    <w:rsid w:val="006408BD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6408B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408BD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408BD"/>
    <w:pPr>
      <w:keepNext/>
      <w:jc w:val="center"/>
      <w:outlineLvl w:val="3"/>
    </w:pPr>
    <w:rPr>
      <w:b/>
      <w:bCs/>
      <w:color w:val="003366"/>
      <w:sz w:val="28"/>
    </w:rPr>
  </w:style>
  <w:style w:type="paragraph" w:styleId="Heading5">
    <w:name w:val="heading 5"/>
    <w:basedOn w:val="Normal"/>
    <w:next w:val="Normal"/>
    <w:qFormat/>
    <w:rsid w:val="006408BD"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qFormat/>
    <w:rsid w:val="006408BD"/>
    <w:pPr>
      <w:keepNext/>
      <w:jc w:val="center"/>
      <w:outlineLvl w:val="5"/>
    </w:pPr>
    <w:rPr>
      <w:b/>
      <w:bCs/>
      <w:color w:val="003366"/>
      <w:sz w:val="24"/>
    </w:rPr>
  </w:style>
  <w:style w:type="paragraph" w:styleId="Heading7">
    <w:name w:val="heading 7"/>
    <w:basedOn w:val="Normal"/>
    <w:next w:val="Normal"/>
    <w:qFormat/>
    <w:rsid w:val="006408BD"/>
    <w:pPr>
      <w:keepNext/>
      <w:jc w:val="center"/>
      <w:outlineLvl w:val="6"/>
    </w:pPr>
    <w:rPr>
      <w:b/>
      <w:bCs/>
      <w:color w:val="FF0000"/>
      <w:sz w:val="44"/>
    </w:rPr>
  </w:style>
  <w:style w:type="paragraph" w:styleId="Heading8">
    <w:name w:val="heading 8"/>
    <w:basedOn w:val="Normal"/>
    <w:next w:val="Normal"/>
    <w:qFormat/>
    <w:rsid w:val="006408BD"/>
    <w:pPr>
      <w:keepNext/>
      <w:ind w:left="4080" w:hanging="4080"/>
      <w:jc w:val="both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08BD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408BD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BodyText">
    <w:name w:val="Body Text"/>
    <w:basedOn w:val="Normal"/>
    <w:semiHidden/>
    <w:rsid w:val="006408BD"/>
    <w:rPr>
      <w:sz w:val="24"/>
    </w:rPr>
  </w:style>
  <w:style w:type="paragraph" w:styleId="Title">
    <w:name w:val="Title"/>
    <w:basedOn w:val="Normal"/>
    <w:qFormat/>
    <w:rsid w:val="006408BD"/>
    <w:pPr>
      <w:jc w:val="center"/>
    </w:pPr>
    <w:rPr>
      <w:color w:val="FF0000"/>
      <w:sz w:val="28"/>
    </w:rPr>
  </w:style>
  <w:style w:type="paragraph" w:styleId="BodyTextIndent">
    <w:name w:val="Body Text Indent"/>
    <w:basedOn w:val="Normal"/>
    <w:semiHidden/>
    <w:rsid w:val="006408BD"/>
    <w:pPr>
      <w:ind w:left="5760"/>
    </w:pPr>
    <w:rPr>
      <w:i/>
      <w:iCs/>
    </w:rPr>
  </w:style>
  <w:style w:type="character" w:styleId="Hyperlink">
    <w:name w:val="Hyperlink"/>
    <w:semiHidden/>
    <w:rsid w:val="006408BD"/>
    <w:rPr>
      <w:color w:val="0000FF"/>
      <w:u w:val="single"/>
    </w:rPr>
  </w:style>
  <w:style w:type="paragraph" w:styleId="BalloonText">
    <w:name w:val="Balloon Text"/>
    <w:basedOn w:val="Normal"/>
    <w:rsid w:val="00640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408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D43217CD68745BE1CDA3BB5E92743" ma:contentTypeVersion="6" ma:contentTypeDescription="Create a new document." ma:contentTypeScope="" ma:versionID="a36c91a66610215259e6961279acd90b">
  <xsd:schema xmlns:xsd="http://www.w3.org/2001/XMLSchema" xmlns:xs="http://www.w3.org/2001/XMLSchema" xmlns:p="http://schemas.microsoft.com/office/2006/metadata/properties" xmlns:ns2="52966e5e-b581-47bb-8dc3-73e49a1db62e" xmlns:ns3="83a6eb52-39aa-485d-89b5-1b438cb2b164" targetNamespace="http://schemas.microsoft.com/office/2006/metadata/properties" ma:root="true" ma:fieldsID="b5cdfd7f0e9f933518253e05b69ecb50" ns2:_="" ns3:_="">
    <xsd:import namespace="52966e5e-b581-47bb-8dc3-73e49a1db62e"/>
    <xsd:import namespace="83a6eb52-39aa-485d-89b5-1b438cb2b1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66e5e-b581-47bb-8dc3-73e49a1db6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eb52-39aa-485d-89b5-1b438cb2b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2A0E5-2F00-4EA5-9463-21DB2FD913AB}">
  <ds:schemaRefs>
    <ds:schemaRef ds:uri="http://schemas.microsoft.com/office/2006/documentManagement/types"/>
    <ds:schemaRef ds:uri="http://purl.org/dc/dcmitype/"/>
    <ds:schemaRef ds:uri="http://www.w3.org/XML/1998/namespace"/>
    <ds:schemaRef ds:uri="52966e5e-b581-47bb-8dc3-73e49a1db62e"/>
    <ds:schemaRef ds:uri="83a6eb52-39aa-485d-89b5-1b438cb2b16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014B45-FDBE-4CD7-BD45-E9824C978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0BDB0-102C-488D-B73C-D120ACD2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66e5e-b581-47bb-8dc3-73e49a1db62e"/>
    <ds:schemaRef ds:uri="83a6eb52-39aa-485d-89b5-1b438cb2b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COAL COUNCIL</vt:lpstr>
    </vt:vector>
  </TitlesOfParts>
  <Company>NatCC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COAL COUNCIL</dc:title>
  <dc:subject/>
  <dc:creator>pmartin</dc:creator>
  <cp:keywords/>
  <cp:lastModifiedBy>Giove, Joseph</cp:lastModifiedBy>
  <cp:revision>2</cp:revision>
  <cp:lastPrinted>2013-02-26T15:50:00Z</cp:lastPrinted>
  <dcterms:created xsi:type="dcterms:W3CDTF">2020-07-09T18:41:00Z</dcterms:created>
  <dcterms:modified xsi:type="dcterms:W3CDTF">2020-07-09T18:41:00Z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0x01010008CD43217CD68745BE1CDA3BB5E92743</vt:lpwstr>
  </property>
  <property fmtid="{D5CDD505-2E9C-101B-9397-08002B2CF9AE}" pid="3" name="Order">
    <vt:r8>100</vt:r8>
  </property>
</Properties>
</file>